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56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3048"/>
        <w:gridCol w:w="1350"/>
        <w:gridCol w:w="2473"/>
        <w:gridCol w:w="1650"/>
        <w:gridCol w:w="1544"/>
      </w:tblGrid>
      <w:tr w:rsidR="000F6F6D" w:rsidRPr="00697D21" w14:paraId="5898667D" w14:textId="77777777" w:rsidTr="000B227C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048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0B227C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048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2B5C5B15" w:rsidR="000F6F6D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2443F8">
              <w:rPr>
                <w:rFonts w:ascii="Century Gothic" w:hAnsi="Century Gothic"/>
                <w:sz w:val="20"/>
                <w:szCs w:val="20"/>
              </w:rPr>
              <w:t xml:space="preserve">3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Warunków Technicznych</w:t>
            </w:r>
          </w:p>
        </w:tc>
        <w:tc>
          <w:tcPr>
            <w:tcW w:w="1544" w:type="dxa"/>
            <w:vAlign w:val="center"/>
          </w:tcPr>
          <w:p w14:paraId="59F2053B" w14:textId="6C454C4C" w:rsidR="000F6F6D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0B227C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048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111F119E" w:rsidR="000B23E9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2443F8">
              <w:rPr>
                <w:rFonts w:ascii="Century Gothic" w:hAnsi="Century Gothic"/>
                <w:sz w:val="20"/>
                <w:szCs w:val="20"/>
              </w:rPr>
              <w:t xml:space="preserve">4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Warunków Technicznych</w:t>
            </w:r>
          </w:p>
        </w:tc>
        <w:tc>
          <w:tcPr>
            <w:tcW w:w="1544" w:type="dxa"/>
            <w:vAlign w:val="center"/>
          </w:tcPr>
          <w:p w14:paraId="28B9EDF4" w14:textId="531C4E71" w:rsidR="000B23E9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0B227C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048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2F17BE33" w:rsidR="000F6F6D" w:rsidRPr="00697D21" w:rsidRDefault="00AC4480" w:rsidP="000B227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067B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067B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067BD" w:rsidRPr="00A067BD">
              <w:rPr>
                <w:rFonts w:ascii="Century Gothic" w:hAnsi="Century Gothic"/>
                <w:sz w:val="20"/>
                <w:szCs w:val="20"/>
              </w:rPr>
              <w:t>262/2024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734B1B1" w:rsidR="000F6F6D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1.10.3 do OPZ</w:t>
            </w:r>
          </w:p>
        </w:tc>
        <w:tc>
          <w:tcPr>
            <w:tcW w:w="1544" w:type="dxa"/>
            <w:vAlign w:val="center"/>
          </w:tcPr>
          <w:p w14:paraId="2900D321" w14:textId="53934172" w:rsidR="000F6F6D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0B227C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048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0B227C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048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CE887AA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067B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067B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067BD" w:rsidRPr="00A067BD">
              <w:rPr>
                <w:rFonts w:ascii="Century Gothic" w:hAnsi="Century Gothic"/>
                <w:sz w:val="20"/>
                <w:szCs w:val="20"/>
              </w:rPr>
              <w:t>261/2024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6FF39DD5" w:rsidR="00697D21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2443F8">
              <w:rPr>
                <w:rFonts w:ascii="Century Gothic" w:hAnsi="Century Gothic"/>
                <w:sz w:val="20"/>
                <w:szCs w:val="20"/>
              </w:rPr>
              <w:t xml:space="preserve">12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Warunków Technicznych</w:t>
            </w:r>
          </w:p>
        </w:tc>
        <w:tc>
          <w:tcPr>
            <w:tcW w:w="1544" w:type="dxa"/>
            <w:vAlign w:val="center"/>
          </w:tcPr>
          <w:p w14:paraId="5FAE563C" w14:textId="1158FC83" w:rsidR="00697D21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0B227C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048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6E910232" w:rsidR="00697D21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C23B0">
              <w:rPr>
                <w:rFonts w:ascii="Century Gothic" w:hAnsi="Century Gothic"/>
                <w:sz w:val="20"/>
                <w:szCs w:val="20"/>
              </w:rPr>
              <w:t>Zał. nr 1.10.6 do OPZ</w:t>
            </w:r>
          </w:p>
        </w:tc>
        <w:tc>
          <w:tcPr>
            <w:tcW w:w="1544" w:type="dxa"/>
            <w:vAlign w:val="center"/>
          </w:tcPr>
          <w:p w14:paraId="59207E5A" w14:textId="4D302315" w:rsidR="00697D21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0B227C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048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162B1F65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13A3CCD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0B227C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3048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0B227C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3048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0B227C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048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0B227C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048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0B227C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048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0B227C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048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0B227C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048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0B227C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048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0B227C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048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0B227C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048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300F0748" w:rsidR="00697D21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1.10.17 do OPZ</w:t>
            </w:r>
          </w:p>
        </w:tc>
        <w:tc>
          <w:tcPr>
            <w:tcW w:w="1544" w:type="dxa"/>
            <w:vAlign w:val="center"/>
          </w:tcPr>
          <w:p w14:paraId="2DBC329A" w14:textId="5EB978BF" w:rsidR="00697D21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0B227C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3048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4D0C7F63" w:rsidR="00BA5F3E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C23B0">
              <w:rPr>
                <w:rFonts w:ascii="Century Gothic" w:hAnsi="Century Gothic"/>
                <w:sz w:val="20"/>
                <w:szCs w:val="20"/>
              </w:rPr>
              <w:t>Zał. nr 1.10.18 do OPZ</w:t>
            </w:r>
          </w:p>
        </w:tc>
        <w:tc>
          <w:tcPr>
            <w:tcW w:w="1544" w:type="dxa"/>
            <w:vAlign w:val="center"/>
          </w:tcPr>
          <w:p w14:paraId="2C0E2DB8" w14:textId="06D08D01" w:rsidR="00BA5F3E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0B227C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3048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2EE471D9" w:rsidR="0057603F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1.10.19 do OPZ</w:t>
            </w:r>
          </w:p>
        </w:tc>
        <w:tc>
          <w:tcPr>
            <w:tcW w:w="1544" w:type="dxa"/>
            <w:vAlign w:val="center"/>
          </w:tcPr>
          <w:p w14:paraId="65753670" w14:textId="67E9CD29" w:rsidR="0057603F" w:rsidRPr="00697D21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0B227C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048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6FFAE07F" w:rsidR="0057603F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2443F8">
              <w:rPr>
                <w:rFonts w:ascii="Century Gothic" w:hAnsi="Century Gothic"/>
                <w:sz w:val="20"/>
                <w:szCs w:val="20"/>
              </w:rPr>
              <w:t xml:space="preserve">13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Warunków Technicznych</w:t>
            </w:r>
          </w:p>
        </w:tc>
        <w:tc>
          <w:tcPr>
            <w:tcW w:w="1544" w:type="dxa"/>
            <w:vAlign w:val="center"/>
          </w:tcPr>
          <w:p w14:paraId="7267A255" w14:textId="2F3D0ECD" w:rsidR="0057603F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0B227C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048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087979E6" w:rsidR="0057603F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1.10.21 do OPZ</w:t>
            </w:r>
          </w:p>
        </w:tc>
        <w:tc>
          <w:tcPr>
            <w:tcW w:w="1544" w:type="dxa"/>
            <w:vAlign w:val="center"/>
          </w:tcPr>
          <w:p w14:paraId="366DB9ED" w14:textId="5C764F62" w:rsidR="0057603F" w:rsidRPr="00697D21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0B227C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048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pozyskiwania i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06836C8A" w:rsidR="0057603F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Zał. nr </w:t>
            </w:r>
            <w:r w:rsidR="002443F8">
              <w:rPr>
                <w:rFonts w:ascii="Century Gothic" w:hAnsi="Century Gothic"/>
                <w:sz w:val="20"/>
                <w:szCs w:val="20"/>
              </w:rPr>
              <w:t xml:space="preserve">14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do Warunków Technicznych</w:t>
            </w:r>
          </w:p>
        </w:tc>
        <w:tc>
          <w:tcPr>
            <w:tcW w:w="1544" w:type="dxa"/>
            <w:vAlign w:val="center"/>
          </w:tcPr>
          <w:p w14:paraId="5C3A693B" w14:textId="2EC1D9BC" w:rsidR="0057603F" w:rsidRPr="00697D21" w:rsidRDefault="000F2F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0B227C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048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14CB459E" w:rsidR="0057603F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1.10.23 do OPZ</w:t>
            </w:r>
          </w:p>
        </w:tc>
        <w:tc>
          <w:tcPr>
            <w:tcW w:w="1544" w:type="dxa"/>
            <w:vAlign w:val="center"/>
          </w:tcPr>
          <w:p w14:paraId="10EA7009" w14:textId="3AE703CE" w:rsidR="0057603F" w:rsidRPr="00697D21" w:rsidRDefault="00C169A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0B227C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048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0B227C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048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439ADA72" w:rsidR="0057603F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1.10.25 do OPZ</w:t>
            </w:r>
          </w:p>
        </w:tc>
        <w:tc>
          <w:tcPr>
            <w:tcW w:w="1544" w:type="dxa"/>
            <w:vAlign w:val="center"/>
          </w:tcPr>
          <w:p w14:paraId="01D49E98" w14:textId="1E5E9C11" w:rsidR="0057603F" w:rsidRPr="00697D21" w:rsidRDefault="00B65B8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000B227C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3048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 w:rsidRPr="000D67AA"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 w:rsidRPr="000D67AA">
              <w:rPr>
                <w:rFonts w:ascii="Century Gothic" w:hAnsi="Century Gothic" w:cs="Helvetica"/>
                <w:sz w:val="20"/>
                <w:szCs w:val="20"/>
              </w:rPr>
              <w:t xml:space="preserve">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0B227C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3048" w:type="dxa"/>
            <w:vAlign w:val="center"/>
          </w:tcPr>
          <w:p w14:paraId="1B94D0CE" w14:textId="2A9FEEBE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  <w:r w:rsidR="00443323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443323" w:rsidRPr="00DD2D4A">
              <w:rPr>
                <w:rFonts w:ascii="Century Gothic" w:hAnsi="Century Gothic" w:cs="Helvetica"/>
                <w:color w:val="212121"/>
                <w:sz w:val="16"/>
                <w:szCs w:val="16"/>
              </w:rPr>
              <w:t>https://www.gaz-system.pl/pl/dla-dostawcow/nasze-standardy.html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2795E8ED" w:rsidR="000F6F6D" w:rsidRPr="00697D21" w:rsidRDefault="0044332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Adres strony internetowej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  <w:t>w kolumnie „nazwa regulacji”</w:t>
            </w:r>
          </w:p>
        </w:tc>
        <w:tc>
          <w:tcPr>
            <w:tcW w:w="1544" w:type="dxa"/>
            <w:vAlign w:val="center"/>
          </w:tcPr>
          <w:p w14:paraId="2170DD8B" w14:textId="7DE414A4" w:rsidR="000F6F6D" w:rsidRPr="00697D21" w:rsidRDefault="0044332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0B227C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3048" w:type="dxa"/>
            <w:vAlign w:val="center"/>
          </w:tcPr>
          <w:p w14:paraId="7178EA4B" w14:textId="3FA95621" w:rsidR="00A40BB8" w:rsidRPr="00697D21" w:rsidRDefault="000D67AA" w:rsidP="00A067B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  <w:r w:rsidR="00A067B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A067BD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  <w:r w:rsidR="00A40BB8"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="00A40BB8"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="00A40BB8"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61B9CCD4" w:rsidR="00A40BB8" w:rsidRPr="00697D21" w:rsidRDefault="00B65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16148"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1.10.28 do OPZ</w:t>
            </w:r>
          </w:p>
        </w:tc>
        <w:tc>
          <w:tcPr>
            <w:tcW w:w="1544" w:type="dxa"/>
            <w:vAlign w:val="center"/>
          </w:tcPr>
          <w:p w14:paraId="2584838B" w14:textId="2FD7B131" w:rsidR="00A40BB8" w:rsidRPr="00697D21" w:rsidRDefault="00B65B8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580902" w:rsidRPr="00697D21" w14:paraId="10DE1C56" w14:textId="77777777" w:rsidTr="000B227C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3048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lastRenderedPageBreak/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0B227C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048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</w:t>
            </w:r>
            <w:proofErr w:type="spellEnd"/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 xml:space="preserve">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0B227C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3048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42E9253" w14:textId="77777777" w:rsidR="00B90751" w:rsidRPr="00697D2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000B227C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3048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000B227C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3048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000B227C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3048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000B227C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3048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76A32" w:rsidRPr="00697D21" w14:paraId="2A3F243B" w14:textId="77777777" w:rsidTr="000B227C">
        <w:tc>
          <w:tcPr>
            <w:tcW w:w="496" w:type="dxa"/>
            <w:vAlign w:val="center"/>
          </w:tcPr>
          <w:p w14:paraId="33B3CB6B" w14:textId="0CB10D28" w:rsidR="00B76A32" w:rsidRDefault="00B76A3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3048" w:type="dxa"/>
            <w:vAlign w:val="center"/>
          </w:tcPr>
          <w:p w14:paraId="138F99EC" w14:textId="367CC738" w:rsidR="00B76A32" w:rsidRPr="00C868D3" w:rsidRDefault="00B76A32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76A32">
              <w:rPr>
                <w:rFonts w:ascii="Century Gothic" w:hAnsi="Century Gothic" w:cs="Helvetica"/>
                <w:color w:val="212121"/>
                <w:sz w:val="20"/>
                <w:szCs w:val="20"/>
              </w:rPr>
              <w:t>Warunki Techniczne GAZ-SYSTEM - Dozór Techniczny</w:t>
            </w:r>
          </w:p>
        </w:tc>
        <w:tc>
          <w:tcPr>
            <w:tcW w:w="1350" w:type="dxa"/>
            <w:vAlign w:val="center"/>
          </w:tcPr>
          <w:p w14:paraId="0710A23E" w14:textId="77777777" w:rsidR="00B76A32" w:rsidRPr="000D67AA" w:rsidRDefault="00B76A3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42CDE25" w14:textId="77777777" w:rsidR="00B76A32" w:rsidRDefault="00B76A3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6852FF11" w14:textId="63C3A2F0" w:rsidR="00B76A32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1.10.36 do OPZ</w:t>
            </w:r>
          </w:p>
        </w:tc>
        <w:tc>
          <w:tcPr>
            <w:tcW w:w="1544" w:type="dxa"/>
            <w:vAlign w:val="center"/>
          </w:tcPr>
          <w:p w14:paraId="53100FE8" w14:textId="4689AB08" w:rsidR="00B76A32" w:rsidRPr="00697D21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76A32" w:rsidRPr="00697D21" w14:paraId="1D02E7B9" w14:textId="77777777" w:rsidTr="000B227C">
        <w:tc>
          <w:tcPr>
            <w:tcW w:w="496" w:type="dxa"/>
            <w:vAlign w:val="center"/>
          </w:tcPr>
          <w:p w14:paraId="3CA97409" w14:textId="6918855F" w:rsidR="00B76A32" w:rsidRDefault="00B76A3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3048" w:type="dxa"/>
            <w:vAlign w:val="center"/>
          </w:tcPr>
          <w:p w14:paraId="4BD54341" w14:textId="419494E1" w:rsidR="00B76A32" w:rsidRPr="00C868D3" w:rsidRDefault="00B76A32" w:rsidP="00B76A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76A32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do projektowania i wdrażania systemów telemetrii dla obiektów sieci gazowej Operatora Gazociągów Przesyłowych GAZ-SYSTEM S.A.</w:t>
            </w:r>
          </w:p>
        </w:tc>
        <w:tc>
          <w:tcPr>
            <w:tcW w:w="1350" w:type="dxa"/>
            <w:vAlign w:val="center"/>
          </w:tcPr>
          <w:p w14:paraId="4F81E11D" w14:textId="77777777" w:rsidR="00B76A32" w:rsidRPr="000D67AA" w:rsidRDefault="00B76A3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4A600D5" w14:textId="6468CF00" w:rsidR="00B76A32" w:rsidRDefault="0044332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2F7AC96A" w14:textId="6DE5DAF0" w:rsidR="00B76A32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1.10.37 do OPZ</w:t>
            </w:r>
          </w:p>
        </w:tc>
        <w:tc>
          <w:tcPr>
            <w:tcW w:w="1544" w:type="dxa"/>
            <w:vAlign w:val="center"/>
          </w:tcPr>
          <w:p w14:paraId="148DBFC7" w14:textId="14105346" w:rsidR="00B76A32" w:rsidRPr="00697D21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76A32" w:rsidRPr="00697D21" w14:paraId="500B489D" w14:textId="77777777" w:rsidTr="000B227C">
        <w:tc>
          <w:tcPr>
            <w:tcW w:w="496" w:type="dxa"/>
            <w:vAlign w:val="center"/>
          </w:tcPr>
          <w:p w14:paraId="44DD5843" w14:textId="0F25CAA5" w:rsidR="00B76A32" w:rsidRDefault="00B76A3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38</w:t>
            </w:r>
          </w:p>
        </w:tc>
        <w:tc>
          <w:tcPr>
            <w:tcW w:w="3048" w:type="dxa"/>
            <w:vAlign w:val="center"/>
          </w:tcPr>
          <w:p w14:paraId="7A8FEE9C" w14:textId="774FF903" w:rsidR="00B76A32" w:rsidRPr="00C868D3" w:rsidRDefault="00B76A32" w:rsidP="00B76A3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76A32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EC1C291" w14:textId="77777777" w:rsidR="00B76A32" w:rsidRPr="000D67AA" w:rsidRDefault="00B76A3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A522418" w14:textId="3EFA8831" w:rsidR="00B76A32" w:rsidRDefault="0044332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6C3F8A74" w14:textId="2BC1029D" w:rsidR="00B76A32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Zał. nr 1.10.38 do OPZ</w:t>
            </w:r>
          </w:p>
        </w:tc>
        <w:tc>
          <w:tcPr>
            <w:tcW w:w="1544" w:type="dxa"/>
            <w:vAlign w:val="center"/>
          </w:tcPr>
          <w:p w14:paraId="5CAF66E5" w14:textId="5C88BDED" w:rsidR="00B76A32" w:rsidRPr="00697D21" w:rsidRDefault="00B76A3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25CBDEF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2443F8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="002443F8"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27C"/>
    <w:rsid w:val="000B23E9"/>
    <w:rsid w:val="000C3557"/>
    <w:rsid w:val="000C41FE"/>
    <w:rsid w:val="000C6333"/>
    <w:rsid w:val="000D67AA"/>
    <w:rsid w:val="000E06AA"/>
    <w:rsid w:val="000E3EA5"/>
    <w:rsid w:val="000E6CA5"/>
    <w:rsid w:val="000F2F50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3F8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C23B0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323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6A0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744E5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067BD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65B8B"/>
    <w:rsid w:val="00B76A32"/>
    <w:rsid w:val="00B87185"/>
    <w:rsid w:val="00B90751"/>
    <w:rsid w:val="00BA1CA5"/>
    <w:rsid w:val="00BA2BF4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169A5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6148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927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Jagosz Angelika</cp:lastModifiedBy>
  <cp:revision>6</cp:revision>
  <cp:lastPrinted>2019-01-08T09:21:00Z</cp:lastPrinted>
  <dcterms:created xsi:type="dcterms:W3CDTF">2024-10-11T07:24:00Z</dcterms:created>
  <dcterms:modified xsi:type="dcterms:W3CDTF">2024-10-23T08:32:00Z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